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方正小标宋简体" w:hAnsi="Times New Roman" w:eastAsia="方正小标宋简体" w:cs="Times New Roman"/>
          <w:sz w:val="44"/>
          <w:szCs w:val="44"/>
          <w:lang w:val="en-US" w:eastAsia="zh-CN"/>
        </w:rPr>
        <w:t>2021年能力验证暨煤质检测技术交流会报名回执表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715"/>
        <w:gridCol w:w="796"/>
        <w:gridCol w:w="552"/>
        <w:gridCol w:w="1102"/>
        <w:gridCol w:w="1931"/>
        <w:gridCol w:w="1378"/>
        <w:gridCol w:w="1103"/>
        <w:gridCol w:w="785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atLeast"/>
          <w:jc w:val="center"/>
        </w:trPr>
        <w:tc>
          <w:tcPr>
            <w:tcW w:w="20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单位名称</w:t>
            </w:r>
          </w:p>
        </w:tc>
        <w:tc>
          <w:tcPr>
            <w:tcW w:w="795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80" w:hRule="atLeast"/>
          <w:jc w:val="center"/>
        </w:trPr>
        <w:tc>
          <w:tcPr>
            <w:tcW w:w="20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i/>
                <w:sz w:val="24"/>
                <w:szCs w:val="24"/>
              </w:rPr>
              <w:t>发票名称</w:t>
            </w:r>
          </w:p>
        </w:tc>
        <w:tc>
          <w:tcPr>
            <w:tcW w:w="551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发票类型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atLeast"/>
          <w:jc w:val="center"/>
        </w:trPr>
        <w:tc>
          <w:tcPr>
            <w:tcW w:w="20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i/>
                <w:sz w:val="24"/>
                <w:szCs w:val="24"/>
              </w:rPr>
              <w:t>纳税人识别号</w:t>
            </w:r>
          </w:p>
        </w:tc>
        <w:tc>
          <w:tcPr>
            <w:tcW w:w="551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  <w:t>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atLeast"/>
          <w:jc w:val="center"/>
        </w:trPr>
        <w:tc>
          <w:tcPr>
            <w:tcW w:w="20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i/>
                <w:sz w:val="24"/>
                <w:szCs w:val="24"/>
              </w:rPr>
              <w:t>地址、电话</w:t>
            </w:r>
          </w:p>
        </w:tc>
        <w:tc>
          <w:tcPr>
            <w:tcW w:w="795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atLeast"/>
          <w:jc w:val="center"/>
        </w:trPr>
        <w:tc>
          <w:tcPr>
            <w:tcW w:w="20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i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i/>
                <w:sz w:val="24"/>
                <w:szCs w:val="24"/>
              </w:rPr>
              <w:t>开户行及账号</w:t>
            </w:r>
          </w:p>
        </w:tc>
        <w:tc>
          <w:tcPr>
            <w:tcW w:w="795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atLeast"/>
          <w:jc w:val="center"/>
        </w:trPr>
        <w:tc>
          <w:tcPr>
            <w:tcW w:w="20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通讯地址</w:t>
            </w:r>
          </w:p>
        </w:tc>
        <w:tc>
          <w:tcPr>
            <w:tcW w:w="795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atLeast"/>
          <w:jc w:val="center"/>
        </w:trPr>
        <w:tc>
          <w:tcPr>
            <w:tcW w:w="20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 系 人</w:t>
            </w:r>
          </w:p>
        </w:tc>
        <w:tc>
          <w:tcPr>
            <w:tcW w:w="30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固定电话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atLeast"/>
          <w:jc w:val="center"/>
        </w:trPr>
        <w:tc>
          <w:tcPr>
            <w:tcW w:w="20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E-mail</w:t>
            </w:r>
          </w:p>
        </w:tc>
        <w:tc>
          <w:tcPr>
            <w:tcW w:w="303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atLeast"/>
          <w:jc w:val="center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员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职务</w:t>
            </w:r>
          </w:p>
        </w:tc>
        <w:tc>
          <w:tcPr>
            <w:tcW w:w="24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手机号码</w:t>
            </w: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1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付款方式</w:t>
            </w:r>
          </w:p>
        </w:tc>
        <w:tc>
          <w:tcPr>
            <w:tcW w:w="850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报到时现金支付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报到时支付宝支付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提前转账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汇款账户</w:t>
            </w:r>
          </w:p>
        </w:tc>
        <w:tc>
          <w:tcPr>
            <w:tcW w:w="850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户    名：煤炭科学技术研究院有限公司北京分公司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开户银行：中国工商银行股份有限公司北京和平里支行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汇款账号：0200004209200195793 行号：102100000423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备    注：能力验证会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议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费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2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358" w:hanging="410" w:hangingChars="17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注：表中斜体字为增值税专用发票信息，开增值税普通发票者只需填写发票名称和纳税人识别号；发票中“规格型号、单位、数量、单价”等信息默认为空，如需填写请注明。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line="240" w:lineRule="auto"/>
        <w:ind w:firstLine="42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请各单位和参会人员认真填写本报名表（报名表电子版可从官网下载，网址：www.ccritc.com.cn），并于9月30日前将电子版报名表以电子邮件方式发送至我中心联系人邮箱。请务必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在</w:t>
      </w:r>
      <w:r>
        <w:rPr>
          <w:rFonts w:hint="default" w:ascii="Times New Roman" w:hAnsi="Times New Roman" w:eastAsia="仿宋" w:cs="Times New Roman"/>
          <w:sz w:val="28"/>
          <w:szCs w:val="28"/>
        </w:rPr>
        <w:t>报名回执表填写E-mail邮箱，以便接收后续通知。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728" w:hanging="728" w:hangingChars="26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通信地址：北京市朝阳区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和平街</w:t>
      </w:r>
      <w:r>
        <w:rPr>
          <w:rFonts w:hint="default" w:ascii="Times New Roman" w:hAnsi="Times New Roman" w:eastAsia="仿宋" w:cs="Times New Roman"/>
          <w:sz w:val="28"/>
          <w:szCs w:val="28"/>
        </w:rPr>
        <w:t>青年沟路5号煤科院1号楼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200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室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728" w:hanging="728" w:hangingChars="26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联 系 人：傅  皓 010-84264877，13811165905；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728" w:hanging="728" w:hangingChars="26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         杨华玉 010-84264877，1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3910113973</w:t>
      </w:r>
      <w:r>
        <w:rPr>
          <w:rFonts w:hint="default" w:ascii="Times New Roman" w:hAnsi="Times New Roman" w:eastAsia="仿宋" w:cs="Times New Roman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728" w:hanging="728" w:hangingChars="260"/>
        <w:jc w:val="both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邮    箱：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gjmjzx_nlyz</w:t>
      </w:r>
      <w:r>
        <w:rPr>
          <w:rFonts w:hint="default" w:ascii="Times New Roman" w:hAnsi="Times New Roman" w:eastAsia="仿宋" w:cs="Times New Roman"/>
          <w:sz w:val="28"/>
          <w:szCs w:val="28"/>
        </w:rPr>
        <w:t>@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163</w:t>
      </w:r>
      <w:r>
        <w:rPr>
          <w:rFonts w:hint="default" w:ascii="Times New Roman" w:hAnsi="Times New Roman" w:eastAsia="仿宋" w:cs="Times New Roman"/>
          <w:sz w:val="28"/>
          <w:szCs w:val="28"/>
        </w:rPr>
        <w:t>.com；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00" w:line="240" w:lineRule="auto"/>
        <w:ind w:left="0" w:hanging="728" w:hangingChars="260"/>
        <w:jc w:val="both"/>
        <w:textAlignment w:val="auto"/>
      </w:pPr>
      <w:r>
        <w:rPr>
          <w:rFonts w:hint="default" w:ascii="Times New Roman" w:hAnsi="Times New Roman" w:eastAsia="仿宋" w:cs="Times New Roman"/>
          <w:sz w:val="28"/>
          <w:szCs w:val="28"/>
        </w:rPr>
        <w:t>网    址：</w:t>
      </w:r>
      <w:r>
        <w:rPr>
          <w:rStyle w:val="6"/>
          <w:rFonts w:hint="default" w:ascii="Times New Roman" w:hAnsi="Times New Roman" w:eastAsia="仿宋" w:cs="Times New Roman"/>
          <w:color w:val="auto"/>
          <w:sz w:val="28"/>
          <w:szCs w:val="28"/>
          <w:u w:val="none"/>
        </w:rPr>
        <w:t>www.ccritc.com.cn</w:t>
      </w:r>
      <w:r>
        <w:rPr>
          <w:rStyle w:val="6"/>
          <w:rFonts w:hint="default" w:ascii="Times New Roman" w:hAnsi="Times New Roman" w:eastAsia="仿宋" w:cs="Times New Roman"/>
          <w:color w:val="auto"/>
          <w:sz w:val="28"/>
          <w:szCs w:val="28"/>
          <w:u w:val="none"/>
          <w:lang w:eastAsia="zh-CN"/>
        </w:rPr>
        <w:t>。</w:t>
      </w:r>
    </w:p>
    <w:sectPr>
      <w:footerReference r:id="rId3" w:type="default"/>
      <w:pgSz w:w="11906" w:h="16838"/>
      <w:pgMar w:top="2098" w:right="1587" w:bottom="1984" w:left="1587" w:header="851" w:footer="1587" w:gutter="0"/>
      <w:pgNumType w:fmt="decimal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  <w:rPr>
                        <w:rStyle w:val="5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A4284"/>
    <w:rsid w:val="61EA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paragraph" w:customStyle="1" w:styleId="7">
    <w:name w:val=" Char1 Char Char Char Char Char Char"/>
    <w:basedOn w:val="1"/>
    <w:uiPriority w:val="0"/>
    <w:pPr>
      <w:widowControl/>
      <w:spacing w:before="100" w:beforeAutospacing="1" w:after="100" w:afterAutospacing="1" w:line="360" w:lineRule="auto"/>
      <w:ind w:left="360" w:firstLine="624"/>
      <w:jc w:val="left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2021-05-17T08:16:00Z</dcterms:created>
  <dc:creator>Mavericks</dc:creator>
  <cp:lastModifiedBy>Mavericks</cp:lastModifiedBy>
  <dcterms:modified xsi:type="dcterms:W3CDTF">2021-05-17T08:16:54Z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EE961D53CF9949479C8EC30FD330211F</vt:lpwstr>
  </property>
</Properties>
</file>