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2"/>
          <w:szCs w:val="32"/>
          <w:highlight w:val="none"/>
          <w:lang w:eastAsia="zh-CN"/>
        </w:rPr>
      </w:pPr>
      <w:r>
        <w:rPr>
          <w:rFonts w:hint="default" w:eastAsia="黑体"/>
          <w:sz w:val="32"/>
          <w:szCs w:val="32"/>
          <w:highlight w:val="none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</w:rPr>
        <w:t>报名回执表</w:t>
      </w:r>
    </w:p>
    <w:p>
      <w:pPr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一、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煤炭科学技术研究院有限公司检测中心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培训报名回执表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378"/>
        <w:gridCol w:w="1629"/>
        <w:gridCol w:w="321"/>
        <w:gridCol w:w="100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67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i w:val="0"/>
                <w:i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iCs/>
                <w:sz w:val="28"/>
                <w:szCs w:val="28"/>
              </w:rPr>
              <w:t>发票名称</w:t>
            </w:r>
          </w:p>
        </w:tc>
        <w:tc>
          <w:tcPr>
            <w:tcW w:w="43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iCs/>
                <w:sz w:val="28"/>
                <w:szCs w:val="28"/>
              </w:rPr>
              <w:t>纳税人识别号</w:t>
            </w:r>
          </w:p>
        </w:tc>
        <w:tc>
          <w:tcPr>
            <w:tcW w:w="43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iCs/>
                <w:sz w:val="28"/>
                <w:szCs w:val="28"/>
              </w:rPr>
              <w:t>地址、电话</w:t>
            </w:r>
          </w:p>
        </w:tc>
        <w:tc>
          <w:tcPr>
            <w:tcW w:w="67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i w:val="0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iCs/>
                <w:sz w:val="28"/>
                <w:szCs w:val="28"/>
              </w:rPr>
              <w:t>开户行及账号</w:t>
            </w:r>
          </w:p>
        </w:tc>
        <w:tc>
          <w:tcPr>
            <w:tcW w:w="67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67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 系 人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固定电话</w:t>
            </w:r>
          </w:p>
        </w:tc>
        <w:tc>
          <w:tcPr>
            <w:tcW w:w="27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手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机</w:t>
            </w:r>
          </w:p>
        </w:tc>
        <w:tc>
          <w:tcPr>
            <w:tcW w:w="27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422" w:hanging="562" w:hangingChars="20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注：表中斜体字为增值税专用发票信息，开增值税普通发票者只需填写发票名称和纳税人识别号；发票中“规格型号、单位、数量、单价”等信息默认为空，如需填写请注明。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1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煤炭检验采制化人员取证和换证报名回执表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71"/>
        <w:gridCol w:w="880"/>
        <w:gridCol w:w="818"/>
        <w:gridCol w:w="816"/>
        <w:gridCol w:w="1789"/>
        <w:gridCol w:w="1793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采制取证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采制换证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化验取证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（具体项目）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化验换证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（具体项目）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20" w:hanging="141" w:hangingChars="5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注：换证指持有我中心以前颁发的合格证书，证书丢失者视为取证。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240" w:lineRule="auto"/>
        <w:ind w:left="0" w:hanging="160" w:hangingChars="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通信地址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北京市朝阳区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和平街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青年沟路5号煤科院1号楼</w:t>
      </w:r>
    </w:p>
    <w:p>
      <w:pPr>
        <w:keepNext w:val="0"/>
        <w:keepLines w:val="0"/>
        <w:pageBreakBefore w:val="0"/>
        <w:widowControl w:val="0"/>
        <w:tabs>
          <w:tab w:val="left" w:pos="4180"/>
          <w:tab w:val="left" w:pos="5540"/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3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富 坤 010-842648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65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18811588605</w:t>
      </w:r>
    </w:p>
    <w:p>
      <w:pPr>
        <w:keepNext w:val="0"/>
        <w:keepLines w:val="0"/>
        <w:pageBreakBefore w:val="0"/>
        <w:widowControl w:val="0"/>
        <w:tabs>
          <w:tab w:val="left" w:pos="4180"/>
          <w:tab w:val="left" w:pos="5540"/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3"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傅 皓 010-84264877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13811165905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gjmjzx_px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网    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"http://www.ccritc.com.cn/" \h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www.ccritc.com.cn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bookmarkStart w:id="0" w:name="_GoBack"/>
      <w:bookmarkEnd w:id="0"/>
    </w:p>
    <w:sectPr>
      <w:pgSz w:w="11907" w:h="16840"/>
      <w:pgMar w:top="1701" w:right="1531" w:bottom="1701" w:left="1531" w:header="851" w:footer="1418" w:gutter="0"/>
      <w:pgNumType w:start="1"/>
      <w:cols w:space="720" w:num="1"/>
      <w:titlePg/>
      <w:docGrid w:type="lines" w:linePitch="5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2C3C"/>
    <w:rsid w:val="5DC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2021-05-17T07:21:00Z</dcterms:created>
  <dc:creator>Mavericks</dc:creator>
  <cp:lastModifiedBy>Mavericks</cp:lastModifiedBy>
  <dcterms:modified xsi:type="dcterms:W3CDTF">2021-05-17T08:09:34Z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8122E6A812DE4F7AA58C58E8671B86A0</vt:lpwstr>
  </property>
</Properties>
</file>